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D266B2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0054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97F82" w:rsidRPr="00BC31B4" w:rsidRDefault="00697F82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97F82" w:rsidRPr="00B33C8E" w:rsidRDefault="00697F82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697F82" w:rsidRPr="00B33C8E" w:rsidRDefault="00697F82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97F82" w:rsidRDefault="00697F82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D266B2">
        <w:rPr>
          <w:b/>
        </w:rPr>
        <w:t>о</w:t>
      </w:r>
      <w:r w:rsidRPr="00A14A0C">
        <w:rPr>
          <w:b/>
        </w:rPr>
        <w:t>т</w:t>
      </w:r>
      <w:r w:rsidR="00D266B2">
        <w:rPr>
          <w:b/>
        </w:rPr>
        <w:t xml:space="preserve"> 29.12.2018 г.  </w:t>
      </w:r>
      <w:r w:rsidRPr="00A14A0C">
        <w:rPr>
          <w:b/>
        </w:rPr>
        <w:t>№</w:t>
      </w:r>
      <w:r w:rsidR="00D266B2">
        <w:rPr>
          <w:b/>
        </w:rPr>
        <w:t xml:space="preserve"> 69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BA338D">
        <w:rPr>
          <w:rFonts w:eastAsia="Times New Roman CYR" w:cs="Times New Roman CYR"/>
          <w:b/>
          <w:bCs/>
          <w:sz w:val="28"/>
          <w:szCs w:val="28"/>
        </w:rPr>
        <w:t>Сергиевск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BA338D">
        <w:rPr>
          <w:sz w:val="28"/>
        </w:rPr>
        <w:t>Сергиевск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BA338D">
        <w:rPr>
          <w:sz w:val="28"/>
        </w:rPr>
        <w:t>Сергиевск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BA338D">
        <w:rPr>
          <w:rFonts w:ascii="Times New Roman" w:hAnsi="Times New Roman" w:cs="Tahoma"/>
          <w:bCs/>
          <w:sz w:val="28"/>
        </w:rPr>
        <w:t>Сергиевск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="00BA338D">
        <w:rPr>
          <w:sz w:val="28"/>
          <w:szCs w:val="28"/>
        </w:rPr>
        <w:t>Арчибасов</w:t>
      </w:r>
      <w:proofErr w:type="spellEnd"/>
      <w:r w:rsidR="00BA338D">
        <w:rPr>
          <w:sz w:val="28"/>
          <w:szCs w:val="28"/>
        </w:rPr>
        <w:t xml:space="preserve"> М.М.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2B3477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2B3477">
        <w:tc>
          <w:tcPr>
            <w:tcW w:w="5044" w:type="dxa"/>
            <w:shd w:val="clear" w:color="auto" w:fill="auto"/>
          </w:tcPr>
          <w:p w:rsidR="00E15D88" w:rsidRPr="00A14A0C" w:rsidRDefault="00E15D88" w:rsidP="002B347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2B347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2B347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BA338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Сергиевск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2B347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BA338D">
        <w:rPr>
          <w:b/>
          <w:sz w:val="28"/>
          <w:szCs w:val="28"/>
        </w:rPr>
        <w:t>Сергиевск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2B3477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86AC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гг.</w:t>
            </w:r>
          </w:p>
        </w:tc>
      </w:tr>
      <w:tr w:rsidR="001E137D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2B3477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2B3477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2B3477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2B3477" w:rsidRPr="002B3477">
              <w:rPr>
                <w:sz w:val="28"/>
                <w:szCs w:val="28"/>
              </w:rPr>
              <w:t>34 494,44041</w:t>
            </w:r>
            <w:r w:rsidRPr="002B3477">
              <w:rPr>
                <w:sz w:val="28"/>
                <w:szCs w:val="28"/>
              </w:rPr>
              <w:t xml:space="preserve"> </w:t>
            </w:r>
            <w:proofErr w:type="spellStart"/>
            <w:r w:rsidR="001524C6">
              <w:rPr>
                <w:sz w:val="28"/>
                <w:szCs w:val="28"/>
              </w:rPr>
              <w:t>тыс</w:t>
            </w:r>
            <w:proofErr w:type="gramStart"/>
            <w:r w:rsidR="001524C6">
              <w:rPr>
                <w:sz w:val="28"/>
                <w:szCs w:val="28"/>
              </w:rPr>
              <w:t>.</w:t>
            </w:r>
            <w:r w:rsidRPr="002B3477">
              <w:rPr>
                <w:sz w:val="28"/>
                <w:szCs w:val="28"/>
              </w:rPr>
              <w:t>р</w:t>
            </w:r>
            <w:proofErr w:type="gramEnd"/>
            <w:r w:rsidRPr="002B3477">
              <w:rPr>
                <w:sz w:val="28"/>
                <w:szCs w:val="28"/>
              </w:rPr>
              <w:t>ублей</w:t>
            </w:r>
            <w:proofErr w:type="spellEnd"/>
            <w:r w:rsidRPr="002B3477">
              <w:rPr>
                <w:sz w:val="28"/>
                <w:szCs w:val="28"/>
              </w:rPr>
              <w:t xml:space="preserve">, в </w:t>
            </w:r>
            <w:proofErr w:type="spellStart"/>
            <w:r w:rsidRPr="002B3477">
              <w:rPr>
                <w:sz w:val="28"/>
                <w:szCs w:val="28"/>
              </w:rPr>
              <w:t>т.ч</w:t>
            </w:r>
            <w:proofErr w:type="spellEnd"/>
            <w:r w:rsidRPr="002B3477">
              <w:rPr>
                <w:sz w:val="28"/>
                <w:szCs w:val="28"/>
              </w:rPr>
              <w:t>.:</w:t>
            </w:r>
          </w:p>
          <w:p w:rsidR="00605911" w:rsidRPr="007F2DED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7F2DED">
              <w:rPr>
                <w:sz w:val="28"/>
                <w:szCs w:val="28"/>
              </w:rPr>
              <w:t xml:space="preserve">2019 г. – </w:t>
            </w:r>
            <w:r w:rsidR="007F2DED" w:rsidRPr="007F2DED">
              <w:rPr>
                <w:sz w:val="28"/>
                <w:szCs w:val="28"/>
              </w:rPr>
              <w:t>11 424</w:t>
            </w:r>
            <w:r w:rsidRPr="007F2DED">
              <w:rPr>
                <w:sz w:val="28"/>
                <w:szCs w:val="28"/>
              </w:rPr>
              <w:t>,</w:t>
            </w:r>
            <w:r w:rsidR="007F2DED" w:rsidRPr="007F2DED">
              <w:rPr>
                <w:sz w:val="28"/>
                <w:szCs w:val="28"/>
              </w:rPr>
              <w:t>81347</w:t>
            </w:r>
            <w:r w:rsidRPr="007F2DED">
              <w:rPr>
                <w:sz w:val="28"/>
                <w:szCs w:val="28"/>
              </w:rPr>
              <w:t xml:space="preserve"> </w:t>
            </w:r>
            <w:proofErr w:type="spellStart"/>
            <w:r w:rsidR="00C86ACD">
              <w:rPr>
                <w:sz w:val="28"/>
                <w:szCs w:val="28"/>
              </w:rPr>
              <w:t>тыс</w:t>
            </w:r>
            <w:proofErr w:type="gramStart"/>
            <w:r w:rsidR="00C86ACD">
              <w:rPr>
                <w:sz w:val="28"/>
                <w:szCs w:val="28"/>
              </w:rPr>
              <w:t>.</w:t>
            </w:r>
            <w:r w:rsidRPr="007F2DED">
              <w:rPr>
                <w:sz w:val="28"/>
                <w:szCs w:val="28"/>
              </w:rPr>
              <w:t>р</w:t>
            </w:r>
            <w:proofErr w:type="gramEnd"/>
            <w:r w:rsidRPr="007F2DED">
              <w:rPr>
                <w:sz w:val="28"/>
                <w:szCs w:val="28"/>
              </w:rPr>
              <w:t>ублей</w:t>
            </w:r>
            <w:proofErr w:type="spellEnd"/>
            <w:r w:rsidRPr="007F2DED">
              <w:rPr>
                <w:sz w:val="28"/>
                <w:szCs w:val="28"/>
              </w:rPr>
              <w:t>.</w:t>
            </w:r>
          </w:p>
          <w:p w:rsidR="00605911" w:rsidRPr="002B3477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2B3477">
              <w:rPr>
                <w:sz w:val="28"/>
                <w:szCs w:val="28"/>
              </w:rPr>
              <w:t xml:space="preserve">2020г. – </w:t>
            </w:r>
            <w:r w:rsidR="002B3477" w:rsidRPr="002B3477">
              <w:rPr>
                <w:sz w:val="28"/>
                <w:szCs w:val="28"/>
              </w:rPr>
              <w:t>11 534,81347</w:t>
            </w:r>
            <w:r w:rsidRPr="002B3477">
              <w:rPr>
                <w:sz w:val="28"/>
                <w:szCs w:val="28"/>
              </w:rPr>
              <w:t xml:space="preserve"> </w:t>
            </w:r>
            <w:proofErr w:type="spellStart"/>
            <w:r w:rsidR="00C86ACD">
              <w:rPr>
                <w:sz w:val="28"/>
                <w:szCs w:val="28"/>
              </w:rPr>
              <w:t>тыс</w:t>
            </w:r>
            <w:proofErr w:type="gramStart"/>
            <w:r w:rsidR="00C86ACD">
              <w:rPr>
                <w:sz w:val="28"/>
                <w:szCs w:val="28"/>
              </w:rPr>
              <w:t>.</w:t>
            </w:r>
            <w:r w:rsidRPr="002B3477">
              <w:rPr>
                <w:sz w:val="28"/>
                <w:szCs w:val="28"/>
              </w:rPr>
              <w:t>р</w:t>
            </w:r>
            <w:proofErr w:type="gramEnd"/>
            <w:r w:rsidRPr="002B3477">
              <w:rPr>
                <w:sz w:val="28"/>
                <w:szCs w:val="28"/>
              </w:rPr>
              <w:t>ублей</w:t>
            </w:r>
            <w:proofErr w:type="spellEnd"/>
            <w:r w:rsidRPr="002B3477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2B3477">
            <w:pPr>
              <w:jc w:val="both"/>
              <w:rPr>
                <w:sz w:val="28"/>
                <w:szCs w:val="28"/>
              </w:rPr>
            </w:pPr>
            <w:r w:rsidRPr="002B3477">
              <w:rPr>
                <w:sz w:val="28"/>
                <w:szCs w:val="28"/>
              </w:rPr>
              <w:t xml:space="preserve">2021г. – </w:t>
            </w:r>
            <w:r w:rsidR="002B3477" w:rsidRPr="002B3477">
              <w:rPr>
                <w:sz w:val="28"/>
                <w:szCs w:val="28"/>
              </w:rPr>
              <w:t>11 534,81347</w:t>
            </w:r>
            <w:r w:rsidRPr="002B3477">
              <w:rPr>
                <w:sz w:val="28"/>
                <w:szCs w:val="28"/>
              </w:rPr>
              <w:t xml:space="preserve"> </w:t>
            </w:r>
            <w:proofErr w:type="spellStart"/>
            <w:r w:rsidR="00C86ACD">
              <w:rPr>
                <w:sz w:val="28"/>
                <w:szCs w:val="28"/>
              </w:rPr>
              <w:t>тыс</w:t>
            </w:r>
            <w:proofErr w:type="gramStart"/>
            <w:r w:rsidR="00C86ACD">
              <w:rPr>
                <w:sz w:val="28"/>
                <w:szCs w:val="28"/>
              </w:rPr>
              <w:t>.</w:t>
            </w:r>
            <w:r w:rsidRPr="002B3477">
              <w:rPr>
                <w:sz w:val="28"/>
                <w:szCs w:val="28"/>
              </w:rPr>
              <w:t>р</w:t>
            </w:r>
            <w:proofErr w:type="gramEnd"/>
            <w:r w:rsidRPr="002B3477">
              <w:rPr>
                <w:sz w:val="28"/>
                <w:szCs w:val="28"/>
              </w:rPr>
              <w:t>ублей</w:t>
            </w:r>
            <w:proofErr w:type="spellEnd"/>
            <w:r w:rsidRPr="002B3477">
              <w:rPr>
                <w:sz w:val="28"/>
                <w:szCs w:val="28"/>
              </w:rPr>
              <w:t xml:space="preserve"> (прогноз)</w:t>
            </w:r>
            <w:r w:rsidR="00E15D88" w:rsidRPr="002B3477">
              <w:rPr>
                <w:sz w:val="28"/>
                <w:szCs w:val="28"/>
              </w:rPr>
              <w:t>.</w:t>
            </w:r>
          </w:p>
        </w:tc>
      </w:tr>
      <w:tr w:rsidR="00605911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2B347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2B347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BA338D">
              <w:rPr>
                <w:sz w:val="28"/>
                <w:szCs w:val="28"/>
              </w:rPr>
              <w:t>Сергиевск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2B3477">
        <w:rPr>
          <w:sz w:val="28"/>
          <w:szCs w:val="28"/>
        </w:rPr>
        <w:t>е</w:t>
      </w:r>
      <w:r w:rsidRPr="00A14A0C">
        <w:rPr>
          <w:sz w:val="28"/>
          <w:szCs w:val="28"/>
        </w:rPr>
        <w:t xml:space="preserve">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BA338D">
        <w:rPr>
          <w:sz w:val="28"/>
          <w:szCs w:val="28"/>
        </w:rPr>
        <w:t>Сергиевск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2B3477">
        <w:tc>
          <w:tcPr>
            <w:tcW w:w="675" w:type="dxa"/>
            <w:vMerge w:val="restart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2B3477">
        <w:tc>
          <w:tcPr>
            <w:tcW w:w="675" w:type="dxa"/>
            <w:vMerge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2B3477">
        <w:tc>
          <w:tcPr>
            <w:tcW w:w="675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2B34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2B347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0053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2B3477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C86ACD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C86ACD">
              <w:t>тыс</w:t>
            </w:r>
            <w:proofErr w:type="gramStart"/>
            <w:r w:rsidR="00C86ACD">
              <w:t>.</w:t>
            </w:r>
            <w:r w:rsidRPr="00A14A0C">
              <w:t>р</w:t>
            </w:r>
            <w:proofErr w:type="gramEnd"/>
            <w:r w:rsidRPr="00A14A0C">
              <w:t>уб</w:t>
            </w:r>
            <w:proofErr w:type="spellEnd"/>
            <w:r w:rsidR="00C86ACD">
              <w:t>.</w:t>
            </w:r>
          </w:p>
        </w:tc>
      </w:tr>
      <w:tr w:rsidR="00783A7F" w:rsidRPr="00A14A0C" w:rsidTr="002B3477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2B3477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2B3477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2B3477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8 482,77525</w:t>
            </w:r>
          </w:p>
        </w:tc>
        <w:tc>
          <w:tcPr>
            <w:tcW w:w="1843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8</w:t>
            </w:r>
            <w:r w:rsidR="00733595">
              <w:t xml:space="preserve"> </w:t>
            </w:r>
            <w:r w:rsidRPr="00697F82">
              <w:t>482,77525</w:t>
            </w:r>
          </w:p>
        </w:tc>
        <w:tc>
          <w:tcPr>
            <w:tcW w:w="1955" w:type="dxa"/>
            <w:vAlign w:val="center"/>
          </w:tcPr>
          <w:p w:rsidR="00783A7F" w:rsidRPr="00A14A0C" w:rsidRDefault="00733595" w:rsidP="002B3477">
            <w:pPr>
              <w:snapToGrid w:val="0"/>
              <w:jc w:val="center"/>
              <w:rPr>
                <w:highlight w:val="yellow"/>
              </w:rPr>
            </w:pPr>
            <w:r w:rsidRPr="00733595">
              <w:t>8 482,77525</w:t>
            </w:r>
          </w:p>
        </w:tc>
      </w:tr>
      <w:tr w:rsidR="00783A7F" w:rsidRPr="00A14A0C" w:rsidTr="002B3477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336,62350</w:t>
            </w:r>
          </w:p>
        </w:tc>
        <w:tc>
          <w:tcPr>
            <w:tcW w:w="1843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336,62350</w:t>
            </w:r>
          </w:p>
        </w:tc>
        <w:tc>
          <w:tcPr>
            <w:tcW w:w="1955" w:type="dxa"/>
            <w:vAlign w:val="center"/>
          </w:tcPr>
          <w:p w:rsidR="00783A7F" w:rsidRPr="00A14A0C" w:rsidRDefault="00733595" w:rsidP="002B3477">
            <w:pPr>
              <w:snapToGrid w:val="0"/>
              <w:jc w:val="center"/>
              <w:rPr>
                <w:highlight w:val="yellow"/>
              </w:rPr>
            </w:pPr>
            <w:r w:rsidRPr="00733595">
              <w:t>336,62350</w:t>
            </w:r>
          </w:p>
        </w:tc>
      </w:tr>
      <w:tr w:rsidR="00783A7F" w:rsidRPr="00A14A0C" w:rsidTr="002B3477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36,20760</w:t>
            </w:r>
          </w:p>
        </w:tc>
        <w:tc>
          <w:tcPr>
            <w:tcW w:w="1843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36,20760</w:t>
            </w:r>
          </w:p>
        </w:tc>
        <w:tc>
          <w:tcPr>
            <w:tcW w:w="1955" w:type="dxa"/>
            <w:vAlign w:val="center"/>
          </w:tcPr>
          <w:p w:rsidR="00783A7F" w:rsidRPr="00A14A0C" w:rsidRDefault="00733595" w:rsidP="002B3477">
            <w:pPr>
              <w:snapToGrid w:val="0"/>
              <w:jc w:val="center"/>
              <w:rPr>
                <w:highlight w:val="yellow"/>
              </w:rPr>
            </w:pPr>
            <w:r w:rsidRPr="00733595">
              <w:t>36,20760</w:t>
            </w:r>
          </w:p>
        </w:tc>
      </w:tr>
      <w:tr w:rsidR="00783A7F" w:rsidRPr="00A14A0C" w:rsidTr="002B3477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A14A0C" w:rsidRDefault="00783A7F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-</w:t>
            </w:r>
          </w:p>
        </w:tc>
        <w:tc>
          <w:tcPr>
            <w:tcW w:w="1843" w:type="dxa"/>
            <w:vAlign w:val="center"/>
          </w:tcPr>
          <w:p w:rsidR="00783A7F" w:rsidRPr="00697F82" w:rsidRDefault="00783A7F" w:rsidP="002B3477">
            <w:pPr>
              <w:snapToGrid w:val="0"/>
              <w:jc w:val="center"/>
            </w:pPr>
            <w:r w:rsidRPr="00697F82">
              <w:t>-</w:t>
            </w:r>
          </w:p>
        </w:tc>
        <w:tc>
          <w:tcPr>
            <w:tcW w:w="1955" w:type="dxa"/>
            <w:vAlign w:val="center"/>
          </w:tcPr>
          <w:p w:rsidR="00783A7F" w:rsidRPr="00733595" w:rsidRDefault="00783A7F" w:rsidP="002B3477">
            <w:pPr>
              <w:snapToGrid w:val="0"/>
              <w:jc w:val="center"/>
            </w:pPr>
            <w:r w:rsidRPr="00733595">
              <w:t>-</w:t>
            </w:r>
          </w:p>
        </w:tc>
      </w:tr>
      <w:tr w:rsidR="00783A7F" w:rsidRPr="00A14A0C" w:rsidTr="002B3477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2B3477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highlight w:val="yellow"/>
              </w:rPr>
            </w:pPr>
            <w:r w:rsidRPr="00697F82">
              <w:t>2 569,20712</w:t>
            </w:r>
          </w:p>
        </w:tc>
        <w:tc>
          <w:tcPr>
            <w:tcW w:w="1843" w:type="dxa"/>
            <w:vAlign w:val="center"/>
          </w:tcPr>
          <w:p w:rsidR="00783A7F" w:rsidRPr="00697F82" w:rsidRDefault="00733595" w:rsidP="002B3477">
            <w:pPr>
              <w:snapToGrid w:val="0"/>
              <w:jc w:val="center"/>
            </w:pPr>
            <w:r>
              <w:t>2 679,20712</w:t>
            </w:r>
          </w:p>
        </w:tc>
        <w:tc>
          <w:tcPr>
            <w:tcW w:w="1955" w:type="dxa"/>
            <w:vAlign w:val="center"/>
          </w:tcPr>
          <w:p w:rsidR="00783A7F" w:rsidRPr="00733595" w:rsidRDefault="00733595" w:rsidP="002B3477">
            <w:pPr>
              <w:snapToGrid w:val="0"/>
              <w:jc w:val="center"/>
            </w:pPr>
            <w:r w:rsidRPr="00733595">
              <w:t>2 679,20712</w:t>
            </w:r>
          </w:p>
        </w:tc>
      </w:tr>
      <w:tr w:rsidR="00783A7F" w:rsidRPr="00A14A0C" w:rsidTr="002B3477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697F82" w:rsidP="002B3477">
            <w:pPr>
              <w:snapToGrid w:val="0"/>
              <w:jc w:val="center"/>
              <w:rPr>
                <w:b/>
                <w:highlight w:val="yellow"/>
              </w:rPr>
            </w:pPr>
            <w:r w:rsidRPr="00697F82">
              <w:rPr>
                <w:b/>
              </w:rPr>
              <w:t>11 424,81347</w:t>
            </w:r>
          </w:p>
        </w:tc>
        <w:tc>
          <w:tcPr>
            <w:tcW w:w="1843" w:type="dxa"/>
            <w:vAlign w:val="center"/>
          </w:tcPr>
          <w:p w:rsidR="00783A7F" w:rsidRPr="00A14A0C" w:rsidRDefault="00733595" w:rsidP="002B3477">
            <w:pPr>
              <w:snapToGrid w:val="0"/>
              <w:jc w:val="center"/>
              <w:rPr>
                <w:b/>
                <w:highlight w:val="yellow"/>
              </w:rPr>
            </w:pPr>
            <w:r w:rsidRPr="00733595">
              <w:rPr>
                <w:b/>
              </w:rPr>
              <w:t>11 534,81347</w:t>
            </w:r>
          </w:p>
        </w:tc>
        <w:tc>
          <w:tcPr>
            <w:tcW w:w="1955" w:type="dxa"/>
            <w:vAlign w:val="center"/>
          </w:tcPr>
          <w:p w:rsidR="00783A7F" w:rsidRPr="00733595" w:rsidRDefault="00733595" w:rsidP="002B3477">
            <w:pPr>
              <w:snapToGrid w:val="0"/>
              <w:jc w:val="center"/>
              <w:rPr>
                <w:b/>
              </w:rPr>
            </w:pPr>
            <w:r w:rsidRPr="00733595">
              <w:rPr>
                <w:b/>
              </w:rPr>
              <w:t>11 534,81347</w:t>
            </w:r>
          </w:p>
        </w:tc>
      </w:tr>
      <w:tr w:rsidR="00783A7F" w:rsidRPr="00A14A0C" w:rsidTr="002B3477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697F82" w:rsidRDefault="00697F82" w:rsidP="002B3477">
            <w:pPr>
              <w:snapToGrid w:val="0"/>
              <w:jc w:val="center"/>
            </w:pPr>
            <w:r w:rsidRPr="00697F82">
              <w:t>0,00</w:t>
            </w:r>
          </w:p>
        </w:tc>
        <w:tc>
          <w:tcPr>
            <w:tcW w:w="1843" w:type="dxa"/>
            <w:vAlign w:val="center"/>
          </w:tcPr>
          <w:p w:rsidR="00783A7F" w:rsidRPr="00733595" w:rsidRDefault="00783A7F" w:rsidP="002B3477">
            <w:pPr>
              <w:snapToGrid w:val="0"/>
              <w:jc w:val="center"/>
            </w:pPr>
            <w:r w:rsidRPr="00733595">
              <w:t>-</w:t>
            </w:r>
          </w:p>
        </w:tc>
        <w:tc>
          <w:tcPr>
            <w:tcW w:w="1955" w:type="dxa"/>
            <w:vAlign w:val="center"/>
          </w:tcPr>
          <w:p w:rsidR="00783A7F" w:rsidRPr="00733595" w:rsidRDefault="00783A7F" w:rsidP="002B3477">
            <w:pPr>
              <w:snapToGrid w:val="0"/>
              <w:jc w:val="center"/>
            </w:pPr>
            <w:r w:rsidRPr="00733595">
              <w:t>-</w:t>
            </w:r>
          </w:p>
        </w:tc>
      </w:tr>
      <w:tr w:rsidR="00783A7F" w:rsidRPr="00A14A0C" w:rsidTr="002B3477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2B347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697F82" w:rsidRDefault="00697F82" w:rsidP="002B3477">
            <w:pPr>
              <w:snapToGrid w:val="0"/>
              <w:jc w:val="center"/>
              <w:rPr>
                <w:b/>
              </w:rPr>
            </w:pPr>
            <w:r w:rsidRPr="00697F82">
              <w:rPr>
                <w:b/>
              </w:rPr>
              <w:t>0</w:t>
            </w:r>
            <w:r w:rsidR="00783A7F" w:rsidRPr="00697F82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733595" w:rsidRDefault="00783A7F" w:rsidP="002B3477">
            <w:pPr>
              <w:snapToGrid w:val="0"/>
              <w:jc w:val="center"/>
              <w:rPr>
                <w:b/>
              </w:rPr>
            </w:pPr>
            <w:r w:rsidRPr="00733595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733595" w:rsidRDefault="00783A7F" w:rsidP="002B3477">
            <w:pPr>
              <w:snapToGrid w:val="0"/>
              <w:jc w:val="center"/>
              <w:rPr>
                <w:b/>
              </w:rPr>
            </w:pPr>
            <w:r w:rsidRPr="00733595">
              <w:rPr>
                <w:b/>
              </w:rPr>
              <w:t>0,00000</w:t>
            </w:r>
          </w:p>
        </w:tc>
      </w:tr>
      <w:tr w:rsidR="00783A7F" w:rsidRPr="00A14A0C" w:rsidTr="002B3477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2B347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697F82" w:rsidRDefault="00697F82" w:rsidP="002B3477">
            <w:pPr>
              <w:snapToGrid w:val="0"/>
              <w:jc w:val="center"/>
              <w:rPr>
                <w:b/>
              </w:rPr>
            </w:pPr>
            <w:r w:rsidRPr="00697F82">
              <w:rPr>
                <w:b/>
              </w:rPr>
              <w:t>11 424,81347</w:t>
            </w:r>
          </w:p>
        </w:tc>
        <w:tc>
          <w:tcPr>
            <w:tcW w:w="1843" w:type="dxa"/>
            <w:vAlign w:val="center"/>
          </w:tcPr>
          <w:p w:rsidR="00783A7F" w:rsidRPr="002B3477" w:rsidRDefault="002B3477" w:rsidP="002B3477">
            <w:pPr>
              <w:snapToGrid w:val="0"/>
              <w:jc w:val="center"/>
              <w:rPr>
                <w:b/>
              </w:rPr>
            </w:pPr>
            <w:r w:rsidRPr="002B3477">
              <w:rPr>
                <w:b/>
              </w:rPr>
              <w:t>11 534,81347</w:t>
            </w:r>
          </w:p>
        </w:tc>
        <w:tc>
          <w:tcPr>
            <w:tcW w:w="1955" w:type="dxa"/>
            <w:vAlign w:val="center"/>
          </w:tcPr>
          <w:p w:rsidR="00783A7F" w:rsidRPr="002B3477" w:rsidRDefault="002B3477" w:rsidP="002B3477">
            <w:pPr>
              <w:snapToGrid w:val="0"/>
              <w:jc w:val="center"/>
              <w:rPr>
                <w:b/>
              </w:rPr>
            </w:pPr>
            <w:r w:rsidRPr="002B3477">
              <w:rPr>
                <w:b/>
              </w:rPr>
              <w:t>11 534,81347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733595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733595" w:rsidRPr="00733595">
        <w:rPr>
          <w:sz w:val="28"/>
          <w:szCs w:val="28"/>
        </w:rPr>
        <w:t>34 494,44041</w:t>
      </w:r>
      <w:r w:rsidRPr="00733595">
        <w:rPr>
          <w:sz w:val="28"/>
          <w:szCs w:val="28"/>
        </w:rPr>
        <w:t xml:space="preserve"> тыс. рублей, в том числе по годам:</w:t>
      </w:r>
    </w:p>
    <w:p w:rsidR="00E15D88" w:rsidRPr="00733595" w:rsidRDefault="00E15D88" w:rsidP="00E15D88">
      <w:pPr>
        <w:jc w:val="both"/>
        <w:rPr>
          <w:sz w:val="28"/>
          <w:szCs w:val="28"/>
        </w:rPr>
      </w:pPr>
      <w:r w:rsidRPr="00733595">
        <w:rPr>
          <w:sz w:val="28"/>
          <w:szCs w:val="28"/>
        </w:rPr>
        <w:t xml:space="preserve"> </w:t>
      </w:r>
      <w:r w:rsidRPr="00733595">
        <w:rPr>
          <w:sz w:val="28"/>
          <w:szCs w:val="28"/>
        </w:rPr>
        <w:tab/>
        <w:t>- на 201</w:t>
      </w:r>
      <w:r w:rsidR="00C55CE7" w:rsidRPr="00733595">
        <w:rPr>
          <w:sz w:val="28"/>
          <w:szCs w:val="28"/>
        </w:rPr>
        <w:t>9</w:t>
      </w:r>
      <w:r w:rsidRPr="00733595">
        <w:rPr>
          <w:sz w:val="28"/>
          <w:szCs w:val="28"/>
        </w:rPr>
        <w:t xml:space="preserve"> год – </w:t>
      </w:r>
      <w:r w:rsidR="00733595" w:rsidRPr="00733595">
        <w:rPr>
          <w:sz w:val="28"/>
          <w:szCs w:val="28"/>
        </w:rPr>
        <w:t>11 424,81347</w:t>
      </w:r>
      <w:r w:rsidRPr="00733595">
        <w:rPr>
          <w:sz w:val="28"/>
          <w:szCs w:val="28"/>
        </w:rPr>
        <w:t xml:space="preserve"> тыс. рублей;</w:t>
      </w:r>
    </w:p>
    <w:p w:rsidR="00E15D88" w:rsidRPr="00733595" w:rsidRDefault="00E15D88" w:rsidP="00E15D88">
      <w:pPr>
        <w:jc w:val="both"/>
        <w:rPr>
          <w:sz w:val="28"/>
          <w:szCs w:val="28"/>
        </w:rPr>
      </w:pPr>
      <w:r w:rsidRPr="00733595">
        <w:rPr>
          <w:sz w:val="28"/>
          <w:szCs w:val="28"/>
        </w:rPr>
        <w:tab/>
        <w:t>- на 20</w:t>
      </w:r>
      <w:r w:rsidR="00C55CE7" w:rsidRPr="00733595">
        <w:rPr>
          <w:sz w:val="28"/>
          <w:szCs w:val="28"/>
        </w:rPr>
        <w:t>20</w:t>
      </w:r>
      <w:r w:rsidRPr="00733595">
        <w:rPr>
          <w:sz w:val="28"/>
          <w:szCs w:val="28"/>
        </w:rPr>
        <w:t xml:space="preserve"> год – </w:t>
      </w:r>
      <w:r w:rsidR="00733595" w:rsidRPr="00733595">
        <w:rPr>
          <w:sz w:val="28"/>
          <w:szCs w:val="28"/>
        </w:rPr>
        <w:t>11 534,81347</w:t>
      </w:r>
      <w:r w:rsidRPr="00733595">
        <w:rPr>
          <w:sz w:val="28"/>
          <w:szCs w:val="28"/>
        </w:rPr>
        <w:t xml:space="preserve"> тыс. рубле</w:t>
      </w:r>
      <w:proofErr w:type="gramStart"/>
      <w:r w:rsidRPr="00733595">
        <w:rPr>
          <w:sz w:val="28"/>
          <w:szCs w:val="28"/>
        </w:rPr>
        <w:t>й</w:t>
      </w:r>
      <w:r w:rsidR="005A7DF9" w:rsidRPr="00733595">
        <w:rPr>
          <w:sz w:val="28"/>
          <w:szCs w:val="28"/>
        </w:rPr>
        <w:t>(</w:t>
      </w:r>
      <w:proofErr w:type="gramEnd"/>
      <w:r w:rsidR="005A7DF9" w:rsidRPr="00733595">
        <w:rPr>
          <w:sz w:val="28"/>
          <w:szCs w:val="28"/>
        </w:rPr>
        <w:t>прогноз)</w:t>
      </w:r>
      <w:r w:rsidRPr="00733595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733595">
        <w:rPr>
          <w:sz w:val="28"/>
          <w:szCs w:val="28"/>
        </w:rPr>
        <w:tab/>
        <w:t>- на 20</w:t>
      </w:r>
      <w:r w:rsidR="00C55CE7" w:rsidRPr="00733595">
        <w:rPr>
          <w:sz w:val="28"/>
          <w:szCs w:val="28"/>
        </w:rPr>
        <w:t>21</w:t>
      </w:r>
      <w:r w:rsidRPr="00733595">
        <w:rPr>
          <w:sz w:val="28"/>
          <w:szCs w:val="28"/>
        </w:rPr>
        <w:t xml:space="preserve"> год – </w:t>
      </w:r>
      <w:r w:rsidR="00733595" w:rsidRPr="00733595">
        <w:rPr>
          <w:sz w:val="28"/>
          <w:szCs w:val="28"/>
        </w:rPr>
        <w:t>11 534,81347</w:t>
      </w:r>
      <w:r w:rsidRPr="00733595">
        <w:rPr>
          <w:sz w:val="28"/>
          <w:szCs w:val="28"/>
        </w:rPr>
        <w:t xml:space="preserve"> тыс. рублей</w:t>
      </w:r>
      <w:r w:rsidR="005A7DF9" w:rsidRPr="00733595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BA338D">
        <w:t>Сергиевск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BA338D">
        <w:t>Сергиевск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BA338D">
        <w:t>Сергиевск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BA338D">
        <w:rPr>
          <w:sz w:val="28"/>
        </w:rPr>
        <w:t>Сергиевск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A14A0C">
        <w:rPr>
          <w:sz w:val="28"/>
          <w:szCs w:val="28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BA338D">
        <w:rPr>
          <w:sz w:val="28"/>
          <w:szCs w:val="28"/>
        </w:rPr>
        <w:t>Сергиевск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BA338D">
        <w:t>Сергиевск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BA338D">
        <w:t>Сергиевск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2B347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82" w:rsidRDefault="00697F82" w:rsidP="000B725F">
      <w:r>
        <w:separator/>
      </w:r>
    </w:p>
  </w:endnote>
  <w:endnote w:type="continuationSeparator" w:id="0">
    <w:p w:rsidR="00697F82" w:rsidRDefault="00697F82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82" w:rsidRDefault="00697F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266B2">
      <w:rPr>
        <w:noProof/>
      </w:rPr>
      <w:t>1</w:t>
    </w:r>
    <w:r>
      <w:fldChar w:fldCharType="end"/>
    </w:r>
  </w:p>
  <w:p w:rsidR="00697F82" w:rsidRDefault="00697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82" w:rsidRDefault="00697F82" w:rsidP="000B725F">
      <w:r>
        <w:separator/>
      </w:r>
    </w:p>
  </w:footnote>
  <w:footnote w:type="continuationSeparator" w:id="0">
    <w:p w:rsidR="00697F82" w:rsidRDefault="00697F82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524C6"/>
    <w:rsid w:val="00193F9A"/>
    <w:rsid w:val="001E137D"/>
    <w:rsid w:val="001F3FB2"/>
    <w:rsid w:val="002250A4"/>
    <w:rsid w:val="002B1BB8"/>
    <w:rsid w:val="002B3477"/>
    <w:rsid w:val="003035F9"/>
    <w:rsid w:val="00330844"/>
    <w:rsid w:val="003520EB"/>
    <w:rsid w:val="00426D47"/>
    <w:rsid w:val="004D76CC"/>
    <w:rsid w:val="00562C22"/>
    <w:rsid w:val="00565C95"/>
    <w:rsid w:val="005A4764"/>
    <w:rsid w:val="005A7DF9"/>
    <w:rsid w:val="00605911"/>
    <w:rsid w:val="00690A19"/>
    <w:rsid w:val="00697F82"/>
    <w:rsid w:val="006B7714"/>
    <w:rsid w:val="007033EE"/>
    <w:rsid w:val="00733595"/>
    <w:rsid w:val="00783A7F"/>
    <w:rsid w:val="007C4A28"/>
    <w:rsid w:val="007F2DED"/>
    <w:rsid w:val="00872EE6"/>
    <w:rsid w:val="00977E67"/>
    <w:rsid w:val="00A14A0C"/>
    <w:rsid w:val="00AA612B"/>
    <w:rsid w:val="00BA338D"/>
    <w:rsid w:val="00C55CE7"/>
    <w:rsid w:val="00C86ACD"/>
    <w:rsid w:val="00D10ED5"/>
    <w:rsid w:val="00D266B2"/>
    <w:rsid w:val="00DA01AD"/>
    <w:rsid w:val="00E15D88"/>
    <w:rsid w:val="00E24D6B"/>
    <w:rsid w:val="00E46B55"/>
    <w:rsid w:val="00EB13D9"/>
    <w:rsid w:val="00EB2058"/>
    <w:rsid w:val="00ED62E6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13</cp:revision>
  <dcterms:created xsi:type="dcterms:W3CDTF">2018-12-27T04:07:00Z</dcterms:created>
  <dcterms:modified xsi:type="dcterms:W3CDTF">2019-01-23T05:14:00Z</dcterms:modified>
</cp:coreProperties>
</file>